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AEB0" w14:textId="3F6188A2" w:rsidR="007A0C31" w:rsidRPr="00027AAC" w:rsidRDefault="00FD10F7" w:rsidP="00BB26ED">
      <w:pPr>
        <w:jc w:val="center"/>
        <w:rPr>
          <w:rFonts w:ascii="Arial" w:hAnsi="Arial" w:cs="Arial"/>
          <w:b/>
        </w:rPr>
      </w:pPr>
      <w:r w:rsidRPr="00FD10F7">
        <w:rPr>
          <w:rFonts w:ascii="Arial" w:hAnsi="Arial" w:cs="Arial"/>
          <w:b/>
        </w:rPr>
        <w:t>DESCRIPTION OF THE NATURE OF THE PROCUREMENT OBJECT</w:t>
      </w:r>
    </w:p>
    <w:p w14:paraId="01BFB1CC" w14:textId="77777777" w:rsidR="00E80732" w:rsidRPr="00E80732" w:rsidRDefault="00E80732" w:rsidP="00BB26ED">
      <w:pPr>
        <w:jc w:val="both"/>
        <w:rPr>
          <w:rFonts w:ascii="Arial" w:hAnsi="Arial" w:cs="Arial"/>
        </w:rPr>
      </w:pPr>
    </w:p>
    <w:p w14:paraId="26FA13E8" w14:textId="041AA72C" w:rsidR="00E80732" w:rsidRPr="006D25DE" w:rsidRDefault="00DE59DB" w:rsidP="00BB26E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JSC</w:t>
      </w:r>
      <w:r w:rsidR="00E80732" w:rsidRPr="006D25DE">
        <w:rPr>
          <w:rFonts w:ascii="Arial" w:hAnsi="Arial" w:cs="Arial"/>
          <w:lang w:val="en-US"/>
        </w:rPr>
        <w:t xml:space="preserve"> "</w:t>
      </w:r>
      <w:proofErr w:type="spellStart"/>
      <w:r w:rsidR="00E80732" w:rsidRPr="006D25DE">
        <w:rPr>
          <w:rFonts w:ascii="Arial" w:hAnsi="Arial" w:cs="Arial"/>
          <w:lang w:val="en-US"/>
        </w:rPr>
        <w:t>Lietuvos</w:t>
      </w:r>
      <w:proofErr w:type="spellEnd"/>
      <w:r w:rsidR="00E80732" w:rsidRPr="006D25DE">
        <w:rPr>
          <w:rFonts w:ascii="Arial" w:hAnsi="Arial" w:cs="Arial"/>
          <w:lang w:val="en-US"/>
        </w:rPr>
        <w:t xml:space="preserve"> </w:t>
      </w:r>
      <w:proofErr w:type="spellStart"/>
      <w:r w:rsidR="00E80732" w:rsidRPr="006D25DE">
        <w:rPr>
          <w:rFonts w:ascii="Arial" w:hAnsi="Arial" w:cs="Arial"/>
          <w:lang w:val="en-US"/>
        </w:rPr>
        <w:t>geležinkeliai</w:t>
      </w:r>
      <w:proofErr w:type="spellEnd"/>
      <w:r w:rsidR="00E80732" w:rsidRPr="006D25DE">
        <w:rPr>
          <w:rFonts w:ascii="Arial" w:hAnsi="Arial" w:cs="Arial"/>
          <w:lang w:val="en-US"/>
        </w:rPr>
        <w:t>" (LTG) is developing a Dynamic Procurement System (DPS) for the acquisition of Locomotive Safety Systems (LSS).</w:t>
      </w:r>
    </w:p>
    <w:p w14:paraId="50F796F4" w14:textId="371BDC85" w:rsidR="00574A36" w:rsidRPr="00733A11" w:rsidRDefault="00931D5F" w:rsidP="00BB26ED">
      <w:pPr>
        <w:jc w:val="both"/>
        <w:rPr>
          <w:rFonts w:ascii="Arial" w:hAnsi="Arial" w:cs="Arial"/>
          <w:lang w:val="en-US"/>
        </w:rPr>
      </w:pPr>
      <w:r w:rsidRPr="006D25DE">
        <w:rPr>
          <w:rFonts w:ascii="Arial" w:hAnsi="Arial" w:cs="Arial"/>
          <w:lang w:val="en-US"/>
        </w:rPr>
        <w:t xml:space="preserve">LSS will be installed in freight locomotives (Siemens ER20, TEM TMH), passenger trains (Skoda, </w:t>
      </w:r>
      <w:proofErr w:type="spellStart"/>
      <w:r w:rsidRPr="006D25DE">
        <w:rPr>
          <w:rFonts w:ascii="Arial" w:hAnsi="Arial" w:cs="Arial"/>
          <w:lang w:val="en-US"/>
        </w:rPr>
        <w:t>Pesa</w:t>
      </w:r>
      <w:proofErr w:type="spellEnd"/>
      <w:r w:rsidRPr="006D25DE">
        <w:rPr>
          <w:rFonts w:ascii="Arial" w:hAnsi="Arial" w:cs="Arial"/>
          <w:lang w:val="en-US"/>
        </w:rPr>
        <w:t xml:space="preserve">) and </w:t>
      </w:r>
      <w:r w:rsidR="006D25DE" w:rsidRPr="006D25DE">
        <w:rPr>
          <w:rFonts w:ascii="Arial" w:hAnsi="Arial" w:cs="Arial"/>
          <w:lang w:val="en-US"/>
        </w:rPr>
        <w:t xml:space="preserve">railway repair and maintenance machinery </w:t>
      </w:r>
      <w:r w:rsidRPr="006D25DE">
        <w:rPr>
          <w:rFonts w:ascii="Arial" w:hAnsi="Arial" w:cs="Arial"/>
          <w:lang w:val="en-US"/>
        </w:rPr>
        <w:t xml:space="preserve">of LTG group companies </w:t>
      </w:r>
      <w:r w:rsidR="00DE59DB">
        <w:rPr>
          <w:rFonts w:ascii="Arial" w:hAnsi="Arial" w:cs="Arial"/>
          <w:lang w:val="en-US"/>
        </w:rPr>
        <w:t>JSC</w:t>
      </w:r>
      <w:r w:rsidRPr="006D25DE">
        <w:rPr>
          <w:rFonts w:ascii="Arial" w:hAnsi="Arial" w:cs="Arial"/>
          <w:lang w:val="en-US"/>
        </w:rPr>
        <w:t xml:space="preserve"> LTG Cargo, </w:t>
      </w:r>
      <w:r w:rsidR="00DE59DB">
        <w:rPr>
          <w:rFonts w:ascii="Arial" w:hAnsi="Arial" w:cs="Arial"/>
          <w:lang w:val="en-US"/>
        </w:rPr>
        <w:t>PLC</w:t>
      </w:r>
      <w:r w:rsidRPr="006D25DE">
        <w:rPr>
          <w:rFonts w:ascii="Arial" w:hAnsi="Arial" w:cs="Arial"/>
          <w:lang w:val="en-US"/>
        </w:rPr>
        <w:t xml:space="preserve"> LTG Link, </w:t>
      </w:r>
      <w:r w:rsidR="00DE59DB">
        <w:rPr>
          <w:rFonts w:ascii="Arial" w:hAnsi="Arial" w:cs="Arial"/>
          <w:lang w:val="en-US"/>
        </w:rPr>
        <w:t>JSC</w:t>
      </w:r>
      <w:r w:rsidRPr="006D25DE">
        <w:rPr>
          <w:rFonts w:ascii="Arial" w:hAnsi="Arial" w:cs="Arial"/>
          <w:lang w:val="en-US"/>
        </w:rPr>
        <w:t xml:space="preserve"> LTG Infra. </w:t>
      </w:r>
      <w:r w:rsidR="006D25DE" w:rsidRPr="006D25DE">
        <w:rPr>
          <w:rFonts w:ascii="Arial" w:hAnsi="Arial" w:cs="Arial"/>
          <w:lang w:val="en-US"/>
        </w:rPr>
        <w:t xml:space="preserve">It should be noted that these powered railway vehicles </w:t>
      </w:r>
      <w:r w:rsidRPr="006D25DE">
        <w:rPr>
          <w:rFonts w:ascii="Arial" w:hAnsi="Arial" w:cs="Arial"/>
          <w:lang w:val="en-US"/>
        </w:rPr>
        <w:t xml:space="preserve">are used (operated) </w:t>
      </w:r>
      <w:r w:rsidRPr="00733A11">
        <w:rPr>
          <w:rFonts w:ascii="Arial" w:hAnsi="Arial" w:cs="Arial"/>
          <w:lang w:val="en-US"/>
        </w:rPr>
        <w:t xml:space="preserve">on railway lines with an installed </w:t>
      </w:r>
      <w:r w:rsidR="002C5B24" w:rsidRPr="002C5B24">
        <w:rPr>
          <w:rFonts w:ascii="Arial" w:hAnsi="Arial" w:cs="Arial"/>
          <w:lang w:val="en-US"/>
        </w:rPr>
        <w:t>B-</w:t>
      </w:r>
      <w:proofErr w:type="spellStart"/>
      <w:r w:rsidR="002C5B24" w:rsidRPr="002C5B24">
        <w:rPr>
          <w:rFonts w:ascii="Arial" w:hAnsi="Arial" w:cs="Arial"/>
          <w:lang w:val="en-US"/>
        </w:rPr>
        <w:t>class</w:t>
      </w:r>
      <w:proofErr w:type="spellEnd"/>
      <w:r w:rsidR="002C5B24" w:rsidRPr="002C5B24">
        <w:rPr>
          <w:rFonts w:ascii="Arial" w:hAnsi="Arial" w:cs="Arial"/>
          <w:lang w:val="en-US"/>
        </w:rPr>
        <w:t xml:space="preserve"> </w:t>
      </w:r>
      <w:proofErr w:type="spellStart"/>
      <w:r w:rsidR="002C5B24" w:rsidRPr="002C5B24">
        <w:rPr>
          <w:rFonts w:ascii="Arial" w:hAnsi="Arial" w:cs="Arial"/>
          <w:lang w:val="en-US"/>
        </w:rPr>
        <w:t>control</w:t>
      </w:r>
      <w:proofErr w:type="spellEnd"/>
      <w:r w:rsidR="002C5B24" w:rsidRPr="002C5B24">
        <w:rPr>
          <w:rFonts w:ascii="Arial" w:hAnsi="Arial" w:cs="Arial"/>
          <w:lang w:val="en-US"/>
        </w:rPr>
        <w:t xml:space="preserve">, </w:t>
      </w:r>
      <w:proofErr w:type="spellStart"/>
      <w:proofErr w:type="gramStart"/>
      <w:r w:rsidR="002C5B24" w:rsidRPr="002C5B24">
        <w:rPr>
          <w:rFonts w:ascii="Arial" w:hAnsi="Arial" w:cs="Arial"/>
          <w:lang w:val="en-US"/>
        </w:rPr>
        <w:t>command</w:t>
      </w:r>
      <w:proofErr w:type="spellEnd"/>
      <w:proofErr w:type="gramEnd"/>
      <w:r w:rsidR="002C5B24" w:rsidRPr="002C5B24">
        <w:rPr>
          <w:rFonts w:ascii="Arial" w:hAnsi="Arial" w:cs="Arial"/>
          <w:lang w:val="en-US"/>
        </w:rPr>
        <w:t xml:space="preserve"> and </w:t>
      </w:r>
      <w:proofErr w:type="spellStart"/>
      <w:r w:rsidR="002C5B24" w:rsidRPr="002C5B24">
        <w:rPr>
          <w:rFonts w:ascii="Arial" w:hAnsi="Arial" w:cs="Arial"/>
          <w:lang w:val="en-US"/>
        </w:rPr>
        <w:t>signalling</w:t>
      </w:r>
      <w:proofErr w:type="spellEnd"/>
      <w:r w:rsidR="002C5B24" w:rsidRPr="002C5B24">
        <w:rPr>
          <w:rFonts w:ascii="Arial" w:hAnsi="Arial" w:cs="Arial"/>
          <w:lang w:val="en-US"/>
        </w:rPr>
        <w:t xml:space="preserve"> (CCS) system</w:t>
      </w:r>
      <w:r w:rsidR="002C5B24">
        <w:rPr>
          <w:rFonts w:ascii="Arial" w:hAnsi="Arial" w:cs="Arial"/>
          <w:lang w:val="en-US"/>
        </w:rPr>
        <w:t>.</w:t>
      </w:r>
    </w:p>
    <w:p w14:paraId="035D8AA3" w14:textId="2942A54C" w:rsidR="00B31400" w:rsidRPr="00733A11" w:rsidRDefault="00B31400" w:rsidP="00BB26ED">
      <w:pPr>
        <w:tabs>
          <w:tab w:val="num" w:pos="720"/>
        </w:tabs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 xml:space="preserve">LSS is an autonomous railway vehicle </w:t>
      </w:r>
      <w:r w:rsidR="00A46D0A">
        <w:rPr>
          <w:rFonts w:ascii="Arial" w:hAnsi="Arial" w:cs="Arial"/>
          <w:lang w:val="en-US"/>
        </w:rPr>
        <w:t>signaling</w:t>
      </w:r>
      <w:r w:rsidRPr="00733A11">
        <w:rPr>
          <w:rFonts w:ascii="Arial" w:hAnsi="Arial" w:cs="Arial"/>
          <w:lang w:val="en-US"/>
        </w:rPr>
        <w:t xml:space="preserve"> system that performs the following main functions:</w:t>
      </w:r>
    </w:p>
    <w:p w14:paraId="369C4AA2" w14:textId="24AEC932" w:rsidR="00B31400" w:rsidRPr="00733A11" w:rsidRDefault="00B31400" w:rsidP="00BB26ED">
      <w:pPr>
        <w:pStyle w:val="Sraopastraipa"/>
        <w:numPr>
          <w:ilvl w:val="0"/>
          <w:numId w:val="3"/>
        </w:numPr>
        <w:tabs>
          <w:tab w:val="num" w:pos="720"/>
        </w:tabs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 xml:space="preserve">automatic reception of locomotive signaling (ALS) signals from track devices and their display on the locomotive's traffic </w:t>
      </w:r>
      <w:proofErr w:type="gramStart"/>
      <w:r w:rsidRPr="00733A11">
        <w:rPr>
          <w:rFonts w:ascii="Arial" w:hAnsi="Arial" w:cs="Arial"/>
          <w:lang w:val="en-US"/>
        </w:rPr>
        <w:t>light;</w:t>
      </w:r>
      <w:proofErr w:type="gramEnd"/>
    </w:p>
    <w:p w14:paraId="24E80444" w14:textId="1C9E3C7B" w:rsidR="00B31400" w:rsidRPr="00733A11" w:rsidRDefault="00B31400" w:rsidP="00BB26ED">
      <w:pPr>
        <w:pStyle w:val="Sraopastraipa"/>
        <w:numPr>
          <w:ilvl w:val="0"/>
          <w:numId w:val="3"/>
        </w:numPr>
        <w:tabs>
          <w:tab w:val="num" w:pos="720"/>
        </w:tabs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 xml:space="preserve">locomotive speed </w:t>
      </w:r>
      <w:proofErr w:type="gramStart"/>
      <w:r w:rsidRPr="00733A11">
        <w:rPr>
          <w:rFonts w:ascii="Arial" w:hAnsi="Arial" w:cs="Arial"/>
          <w:lang w:val="en-US"/>
        </w:rPr>
        <w:t>control;</w:t>
      </w:r>
      <w:proofErr w:type="gramEnd"/>
    </w:p>
    <w:p w14:paraId="73F86F41" w14:textId="27A056E6" w:rsidR="00B31400" w:rsidRPr="00733A11" w:rsidRDefault="00B31400" w:rsidP="00BB26ED">
      <w:pPr>
        <w:pStyle w:val="Sraopastraipa"/>
        <w:numPr>
          <w:ilvl w:val="0"/>
          <w:numId w:val="3"/>
        </w:numPr>
        <w:tabs>
          <w:tab w:val="num" w:pos="720"/>
        </w:tabs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 xml:space="preserve">driver alertness </w:t>
      </w:r>
      <w:proofErr w:type="gramStart"/>
      <w:r w:rsidRPr="00733A11">
        <w:rPr>
          <w:rFonts w:ascii="Arial" w:hAnsi="Arial" w:cs="Arial"/>
          <w:lang w:val="en-US"/>
        </w:rPr>
        <w:t>control;</w:t>
      </w:r>
      <w:proofErr w:type="gramEnd"/>
    </w:p>
    <w:p w14:paraId="6E06A051" w14:textId="244FCE6C" w:rsidR="00931D5F" w:rsidRPr="00733A11" w:rsidRDefault="00B31400" w:rsidP="00BB26ED">
      <w:pPr>
        <w:pStyle w:val="Sraopastraipa"/>
        <w:numPr>
          <w:ilvl w:val="0"/>
          <w:numId w:val="3"/>
        </w:numPr>
        <w:tabs>
          <w:tab w:val="num" w:pos="720"/>
        </w:tabs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>registration of travel parameters – locomotive location, time, speed, use of driver's control tools, etc.</w:t>
      </w:r>
    </w:p>
    <w:p w14:paraId="4CDD3844" w14:textId="024E188F" w:rsidR="00733A11" w:rsidRPr="00733A11" w:rsidRDefault="00733A11" w:rsidP="00BB26ED">
      <w:pPr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>The following goods/services will be purchased in the DPS:</w:t>
      </w:r>
    </w:p>
    <w:p w14:paraId="5DC47353" w14:textId="5B8DCF98" w:rsidR="00733A11" w:rsidRPr="00733A11" w:rsidRDefault="00733A11" w:rsidP="00BB26ED">
      <w:pPr>
        <w:pStyle w:val="Sraopastraipa"/>
        <w:numPr>
          <w:ilvl w:val="0"/>
          <w:numId w:val="3"/>
        </w:numPr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>LSS (on-board equipment</w:t>
      </w:r>
      <w:proofErr w:type="gramStart"/>
      <w:r w:rsidRPr="00733A11">
        <w:rPr>
          <w:rFonts w:ascii="Arial" w:hAnsi="Arial" w:cs="Arial"/>
          <w:lang w:val="en-US"/>
        </w:rPr>
        <w:t>);</w:t>
      </w:r>
      <w:proofErr w:type="gramEnd"/>
    </w:p>
    <w:p w14:paraId="54892333" w14:textId="3BAF2252" w:rsidR="00733A11" w:rsidRPr="00733A11" w:rsidRDefault="00733A11" w:rsidP="00BB26ED">
      <w:pPr>
        <w:pStyle w:val="Sraopastraipa"/>
        <w:numPr>
          <w:ilvl w:val="0"/>
          <w:numId w:val="3"/>
        </w:numPr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>spare parts (system components</w:t>
      </w:r>
      <w:proofErr w:type="gramStart"/>
      <w:r w:rsidRPr="00733A11">
        <w:rPr>
          <w:rFonts w:ascii="Arial" w:hAnsi="Arial" w:cs="Arial"/>
          <w:lang w:val="en-US"/>
        </w:rPr>
        <w:t>);</w:t>
      </w:r>
      <w:proofErr w:type="gramEnd"/>
    </w:p>
    <w:p w14:paraId="2C183285" w14:textId="6755BA1D" w:rsidR="00733A11" w:rsidRPr="00733A11" w:rsidRDefault="00733A11" w:rsidP="00BB26ED">
      <w:pPr>
        <w:pStyle w:val="Sraopastraipa"/>
        <w:numPr>
          <w:ilvl w:val="0"/>
          <w:numId w:val="3"/>
        </w:numPr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>system design services (adaptation to the individual railway vehicle</w:t>
      </w:r>
      <w:proofErr w:type="gramStart"/>
      <w:r w:rsidRPr="00733A11">
        <w:rPr>
          <w:rFonts w:ascii="Arial" w:hAnsi="Arial" w:cs="Arial"/>
          <w:lang w:val="en-US"/>
        </w:rPr>
        <w:t>);</w:t>
      </w:r>
      <w:proofErr w:type="gramEnd"/>
    </w:p>
    <w:p w14:paraId="3756EDBC" w14:textId="61F36949" w:rsidR="00733A11" w:rsidRPr="00733A11" w:rsidRDefault="00733A11" w:rsidP="00733A11">
      <w:pPr>
        <w:pStyle w:val="Sraopastraipa"/>
        <w:numPr>
          <w:ilvl w:val="0"/>
          <w:numId w:val="3"/>
        </w:numPr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 xml:space="preserve">equipment installation </w:t>
      </w:r>
      <w:proofErr w:type="gramStart"/>
      <w:r w:rsidRPr="00733A11">
        <w:rPr>
          <w:rFonts w:ascii="Arial" w:hAnsi="Arial" w:cs="Arial"/>
          <w:lang w:val="en-US"/>
        </w:rPr>
        <w:t>services;</w:t>
      </w:r>
      <w:proofErr w:type="gramEnd"/>
    </w:p>
    <w:p w14:paraId="32441170" w14:textId="1B01C81C" w:rsidR="00723A95" w:rsidRDefault="00733A11" w:rsidP="00733A11">
      <w:pPr>
        <w:pStyle w:val="Sraopastraipa"/>
        <w:numPr>
          <w:ilvl w:val="0"/>
          <w:numId w:val="3"/>
        </w:numPr>
        <w:jc w:val="both"/>
        <w:rPr>
          <w:rFonts w:ascii="Arial" w:hAnsi="Arial" w:cs="Arial"/>
          <w:lang w:val="en-US"/>
        </w:rPr>
      </w:pPr>
      <w:r w:rsidRPr="00733A11">
        <w:rPr>
          <w:rFonts w:ascii="Arial" w:hAnsi="Arial" w:cs="Arial"/>
          <w:lang w:val="en-US"/>
        </w:rPr>
        <w:t>staff training.</w:t>
      </w:r>
    </w:p>
    <w:p w14:paraId="2E66A28E" w14:textId="32BEEE7E" w:rsidR="006D0DCA" w:rsidRPr="006D0DCA" w:rsidRDefault="006D0DCA" w:rsidP="000113D1">
      <w:pPr>
        <w:jc w:val="both"/>
        <w:rPr>
          <w:rFonts w:ascii="Arial" w:hAnsi="Arial" w:cs="Arial"/>
          <w:lang w:val="en-US"/>
        </w:rPr>
      </w:pPr>
      <w:r w:rsidRPr="002C5B24">
        <w:rPr>
          <w:rFonts w:ascii="Arial" w:hAnsi="Arial" w:cs="Arial"/>
          <w:lang w:val="en-US"/>
        </w:rPr>
        <w:t xml:space="preserve">Specific procurements will be subject to a verification of the successful bidder in accordance with the provisions of Article 50(8) and (9) of the </w:t>
      </w:r>
      <w:r w:rsidR="000113D1" w:rsidRPr="002C5B24">
        <w:rPr>
          <w:rFonts w:ascii="Arial" w:hAnsi="Arial" w:cs="Arial"/>
          <w:lang w:val="en-US"/>
        </w:rPr>
        <w:t>Law on Procurement by Contracting Authorities in the Field of Water Management, Energy, Transport or Postal Services of the Republic of Lithuania</w:t>
      </w:r>
      <w:r w:rsidR="003E68C3" w:rsidRPr="002C5B24">
        <w:rPr>
          <w:rFonts w:ascii="Arial" w:hAnsi="Arial" w:cs="Arial"/>
          <w:lang w:val="en-US"/>
        </w:rPr>
        <w:t>.</w:t>
      </w:r>
      <w:r w:rsidR="003E68C3">
        <w:rPr>
          <w:rFonts w:ascii="Arial" w:hAnsi="Arial" w:cs="Arial"/>
          <w:lang w:val="en-US"/>
        </w:rPr>
        <w:t xml:space="preserve"> </w:t>
      </w:r>
    </w:p>
    <w:sectPr w:rsidR="006D0DCA" w:rsidRPr="006D0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6D4C7" w14:textId="77777777" w:rsidR="003E2081" w:rsidRDefault="003E2081" w:rsidP="00B20A9B">
      <w:pPr>
        <w:spacing w:after="0" w:line="240" w:lineRule="auto"/>
      </w:pPr>
      <w:r>
        <w:separator/>
      </w:r>
    </w:p>
  </w:endnote>
  <w:endnote w:type="continuationSeparator" w:id="0">
    <w:p w14:paraId="55F77985" w14:textId="77777777" w:rsidR="003E2081" w:rsidRDefault="003E2081" w:rsidP="00B20A9B">
      <w:pPr>
        <w:spacing w:after="0" w:line="240" w:lineRule="auto"/>
      </w:pPr>
      <w:r>
        <w:continuationSeparator/>
      </w:r>
    </w:p>
  </w:endnote>
  <w:endnote w:type="continuationNotice" w:id="1">
    <w:p w14:paraId="528468B5" w14:textId="77777777" w:rsidR="003E2081" w:rsidRDefault="003E20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825E8" w14:textId="77777777" w:rsidR="0067144A" w:rsidRDefault="0067144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604A" w14:textId="77777777" w:rsidR="0067144A" w:rsidRDefault="0067144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88BF" w14:textId="77777777" w:rsidR="0067144A" w:rsidRDefault="0067144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B7C4E" w14:textId="77777777" w:rsidR="003E2081" w:rsidRDefault="003E2081" w:rsidP="00B20A9B">
      <w:pPr>
        <w:spacing w:after="0" w:line="240" w:lineRule="auto"/>
      </w:pPr>
      <w:r>
        <w:separator/>
      </w:r>
    </w:p>
  </w:footnote>
  <w:footnote w:type="continuationSeparator" w:id="0">
    <w:p w14:paraId="28CAE16C" w14:textId="77777777" w:rsidR="003E2081" w:rsidRDefault="003E2081" w:rsidP="00B20A9B">
      <w:pPr>
        <w:spacing w:after="0" w:line="240" w:lineRule="auto"/>
      </w:pPr>
      <w:r>
        <w:continuationSeparator/>
      </w:r>
    </w:p>
  </w:footnote>
  <w:footnote w:type="continuationNotice" w:id="1">
    <w:p w14:paraId="6D2F5410" w14:textId="77777777" w:rsidR="003E2081" w:rsidRDefault="003E20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5A5F" w14:textId="77777777" w:rsidR="0067144A" w:rsidRDefault="0067144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54A2" w14:textId="08B42032" w:rsidR="0067144A" w:rsidRDefault="0067144A" w:rsidP="0067144A">
    <w:pPr>
      <w:pStyle w:val="Antrats"/>
      <w:jc w:val="right"/>
    </w:pPr>
    <w:proofErr w:type="spellStart"/>
    <w:r>
      <w:rPr>
        <w:rFonts w:ascii="Arial" w:hAnsi="Arial"/>
      </w:rPr>
      <w:t>Annex</w:t>
    </w:r>
    <w:proofErr w:type="spellEnd"/>
    <w:r>
      <w:rPr>
        <w:rFonts w:ascii="Arial" w:hAnsi="Arial"/>
      </w:rPr>
      <w:t xml:space="preserve"> </w:t>
    </w:r>
    <w:proofErr w:type="spellStart"/>
    <w:r>
      <w:rPr>
        <w:rFonts w:ascii="Arial" w:hAnsi="Arial"/>
      </w:rPr>
      <w:t>No</w:t>
    </w:r>
    <w:proofErr w:type="spellEnd"/>
    <w:r>
      <w:rPr>
        <w:rFonts w:ascii="Arial" w:hAnsi="Arial"/>
      </w:rPr>
      <w:t xml:space="preserve">. 1 to DPS </w:t>
    </w:r>
    <w:proofErr w:type="spellStart"/>
    <w:r>
      <w:rPr>
        <w:rFonts w:ascii="Arial" w:hAnsi="Arial"/>
      </w:rPr>
      <w:t>documentation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ABCAC" w14:textId="77777777" w:rsidR="0067144A" w:rsidRDefault="0067144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D136C"/>
    <w:multiLevelType w:val="hybridMultilevel"/>
    <w:tmpl w:val="64F47DB4"/>
    <w:lvl w:ilvl="0" w:tplc="EED62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30B1"/>
    <w:multiLevelType w:val="hybridMultilevel"/>
    <w:tmpl w:val="86701C1E"/>
    <w:lvl w:ilvl="0" w:tplc="EED62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876B8"/>
    <w:multiLevelType w:val="hybridMultilevel"/>
    <w:tmpl w:val="7A2C60B8"/>
    <w:lvl w:ilvl="0" w:tplc="EED62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64390"/>
    <w:multiLevelType w:val="hybridMultilevel"/>
    <w:tmpl w:val="4D9CB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847065">
    <w:abstractNumId w:val="0"/>
  </w:num>
  <w:num w:numId="2" w16cid:durableId="904754379">
    <w:abstractNumId w:val="3"/>
  </w:num>
  <w:num w:numId="3" w16cid:durableId="1107651168">
    <w:abstractNumId w:val="2"/>
  </w:num>
  <w:num w:numId="4" w16cid:durableId="10307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F3"/>
    <w:rsid w:val="000113D1"/>
    <w:rsid w:val="00027AAC"/>
    <w:rsid w:val="00257BF4"/>
    <w:rsid w:val="00290AE6"/>
    <w:rsid w:val="00292E68"/>
    <w:rsid w:val="002A0611"/>
    <w:rsid w:val="002C5B24"/>
    <w:rsid w:val="003E2081"/>
    <w:rsid w:val="003E23C1"/>
    <w:rsid w:val="003E68C3"/>
    <w:rsid w:val="0041287E"/>
    <w:rsid w:val="0050532F"/>
    <w:rsid w:val="005308FB"/>
    <w:rsid w:val="00574A36"/>
    <w:rsid w:val="006238D1"/>
    <w:rsid w:val="00624038"/>
    <w:rsid w:val="0067144A"/>
    <w:rsid w:val="006D0DCA"/>
    <w:rsid w:val="006D25DE"/>
    <w:rsid w:val="00706DF3"/>
    <w:rsid w:val="00723A95"/>
    <w:rsid w:val="00733A11"/>
    <w:rsid w:val="007440B7"/>
    <w:rsid w:val="00764544"/>
    <w:rsid w:val="007A0C31"/>
    <w:rsid w:val="00811D81"/>
    <w:rsid w:val="00816664"/>
    <w:rsid w:val="008658C4"/>
    <w:rsid w:val="008E4D78"/>
    <w:rsid w:val="008E5A68"/>
    <w:rsid w:val="008F34CF"/>
    <w:rsid w:val="00931D5F"/>
    <w:rsid w:val="00951F77"/>
    <w:rsid w:val="00A46D0A"/>
    <w:rsid w:val="00AA7585"/>
    <w:rsid w:val="00AC5824"/>
    <w:rsid w:val="00B01366"/>
    <w:rsid w:val="00B20A9B"/>
    <w:rsid w:val="00B31400"/>
    <w:rsid w:val="00BA2F36"/>
    <w:rsid w:val="00BB26ED"/>
    <w:rsid w:val="00BB4A04"/>
    <w:rsid w:val="00C3431C"/>
    <w:rsid w:val="00DB1EA4"/>
    <w:rsid w:val="00DE59DB"/>
    <w:rsid w:val="00E80732"/>
    <w:rsid w:val="00F421B3"/>
    <w:rsid w:val="00FB6B09"/>
    <w:rsid w:val="00FD10F7"/>
    <w:rsid w:val="00FE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DA74"/>
  <w15:chartTrackingRefBased/>
  <w15:docId w15:val="{7F87358A-A7DF-49D5-B2C5-A1333E79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E73E8"/>
    <w:pPr>
      <w:ind w:left="720"/>
      <w:contextualSpacing/>
    </w:pPr>
  </w:style>
  <w:style w:type="paragraph" w:styleId="Pataisymai">
    <w:name w:val="Revision"/>
    <w:hidden/>
    <w:uiPriority w:val="99"/>
    <w:semiHidden/>
    <w:rsid w:val="007A0C31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B20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0A9B"/>
  </w:style>
  <w:style w:type="paragraph" w:styleId="Porat">
    <w:name w:val="footer"/>
    <w:basedOn w:val="prastasis"/>
    <w:link w:val="PoratDiagrama"/>
    <w:uiPriority w:val="99"/>
    <w:unhideWhenUsed/>
    <w:rsid w:val="00B20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20A9B"/>
  </w:style>
  <w:style w:type="character" w:styleId="Komentaronuoroda">
    <w:name w:val="annotation reference"/>
    <w:basedOn w:val="Numatytasispastraiposriftas"/>
    <w:uiPriority w:val="99"/>
    <w:semiHidden/>
    <w:unhideWhenUsed/>
    <w:rsid w:val="005308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308F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308F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08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08FB"/>
    <w:rPr>
      <w:b/>
      <w:bCs/>
      <w:sz w:val="20"/>
      <w:szCs w:val="20"/>
    </w:rPr>
  </w:style>
  <w:style w:type="character" w:customStyle="1" w:styleId="ui-provider">
    <w:name w:val="ui-provider"/>
    <w:basedOn w:val="Numatytasispastraiposriftas"/>
    <w:rsid w:val="002C5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948</Words>
  <Characters>541</Characters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2023-02-24T07:12:00Z</dcterms:created>
  <dcterms:modified xsi:type="dcterms:W3CDTF">2023-02-27T11:56:00Z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2023-02-15T15:26:05Z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4146e70b-8691-4cd2-8629-e3a23f7c1bb9</vt:lpwstr>
  </property>
  <property fmtid="{D5CDD505-2E9C-101B-9397-08002B2CF9AE}" pid="8" name="MSIP_Label_cfcb905c-755b-4fd4-bd20-0d682d4f1d27_ContentBits">
    <vt:lpwstr>0</vt:lpwstr>
  </property>
</Properties>
</file>